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CE" w:rsidRPr="00850F33" w:rsidRDefault="00850F33" w:rsidP="00850F33">
      <w:pPr>
        <w:jc w:val="center"/>
        <w:rPr>
          <w:b/>
        </w:rPr>
      </w:pPr>
      <w:r w:rsidRPr="00850F33">
        <w:rPr>
          <w:b/>
        </w:rPr>
        <w:t xml:space="preserve">ELEZIONI EUROPEE ED AMMINISTRATIVE </w:t>
      </w:r>
      <w:proofErr w:type="spellStart"/>
      <w:r w:rsidRPr="00850F33">
        <w:rPr>
          <w:b/>
        </w:rPr>
        <w:t>DI</w:t>
      </w:r>
      <w:proofErr w:type="spellEnd"/>
      <w:r w:rsidRPr="00850F33">
        <w:rPr>
          <w:b/>
        </w:rPr>
        <w:t xml:space="preserve"> SABATO 8 E DOMENICA 9 GIUGNO 2024 ............................................................................................................................................................... VOTO DOMICILIARE PER GLI ELETTORI AFFETTI DA INFERMITÀ CHE NE RENDANO IMPOSSIBILE L’ALLONTANAMENTO DALL’ABITAZIONE IN CUI DIMORANO</w:t>
      </w:r>
    </w:p>
    <w:p w:rsidR="00850F33" w:rsidRDefault="00850F33" w:rsidP="00850F33">
      <w:pPr>
        <w:jc w:val="center"/>
      </w:pPr>
    </w:p>
    <w:p w:rsidR="00850F33" w:rsidRDefault="00850F33" w:rsidP="00850F33">
      <w:pPr>
        <w:jc w:val="center"/>
        <w:rPr>
          <w:b/>
        </w:rPr>
      </w:pPr>
      <w:r w:rsidRPr="00850F33">
        <w:rPr>
          <w:b/>
        </w:rPr>
        <w:t>Avviso</w:t>
      </w:r>
    </w:p>
    <w:p w:rsidR="00850F33" w:rsidRPr="00850F33" w:rsidRDefault="00850F33" w:rsidP="00850F33">
      <w:pPr>
        <w:jc w:val="center"/>
        <w:rPr>
          <w:b/>
        </w:rPr>
      </w:pPr>
    </w:p>
    <w:p w:rsidR="00850F33" w:rsidRDefault="00850F33" w:rsidP="008972C1">
      <w:pPr>
        <w:jc w:val="both"/>
      </w:pPr>
      <w:r>
        <w:t xml:space="preserve"> Le elettrici e gli elettori impossibilitati a recarsi al seggio elettorale perché gravemente ammalati o perché si trovano in condizioni di dipendenza continuativa e vitale da apparecchiature elettromedicali, possono esercitare il proprio diritto di voto presso l’abitazione in cui dimorano in occasione dello svolgimento delle elezioni politiche, del Parlamento europeo e dei referendum popolari nazionali. </w:t>
      </w:r>
    </w:p>
    <w:p w:rsidR="00850F33" w:rsidRDefault="00850F33" w:rsidP="008972C1">
      <w:pPr>
        <w:jc w:val="both"/>
      </w:pPr>
      <w:r>
        <w:t>Per le elezioni regionali, provinciali e/o comunali avranno diritto al voto domiciliare soltanto coloro che sono dimoranti nell’ambito del territorio, rispettivamente, della regione, della provincia o del comune per cui sono elettori.</w:t>
      </w:r>
    </w:p>
    <w:p w:rsidR="008972C1" w:rsidRDefault="008972C1" w:rsidP="008972C1">
      <w:pPr>
        <w:jc w:val="both"/>
      </w:pPr>
    </w:p>
    <w:p w:rsidR="00850F33" w:rsidRDefault="00850F33" w:rsidP="008972C1">
      <w:pPr>
        <w:jc w:val="center"/>
      </w:pPr>
      <w:r w:rsidRPr="00850F33">
        <w:rPr>
          <w:b/>
        </w:rPr>
        <w:t>Come fare per essere ammessi al voto</w:t>
      </w:r>
    </w:p>
    <w:p w:rsidR="00850F33" w:rsidRDefault="00850F33" w:rsidP="008972C1">
      <w:pPr>
        <w:jc w:val="both"/>
      </w:pPr>
    </w:p>
    <w:p w:rsidR="00850F33" w:rsidRDefault="00850F33" w:rsidP="008972C1">
      <w:pPr>
        <w:jc w:val="both"/>
        <w:rPr>
          <w:b/>
        </w:rPr>
      </w:pPr>
      <w:r w:rsidRPr="00850F33">
        <w:rPr>
          <w:b/>
        </w:rPr>
        <w:t>A partire da martedì 30 APRILE 2024 e fino a lunedì 20 MAGGIO 2024</w:t>
      </w:r>
      <w:r>
        <w:t xml:space="preserve">, le persone interessate dovranno inviare al Sindaco del Comune nelle cui liste elettorali sono iscritte, una dichiarazione dove si manifesta la volontà di votare presso l’abitazione nella quale dimorano, allegando il certificato medico attestante lo stato di grave infermità fisica o la dipendenza continuativa e vitale da apparecchiature elettromedicali che impedisce l’allontanamento dalla propria abitazione per recarsi al seggio. </w:t>
      </w:r>
      <w:r w:rsidRPr="00850F33">
        <w:rPr>
          <w:b/>
        </w:rPr>
        <w:t xml:space="preserve">Il predetto certificato non può avere data precedente al 25 APRILE 2024, 45° giorno precedente la data delle votazioni e deve recare una previsione di infermità di almeno 60 giorni dalla data di rilascio. </w:t>
      </w:r>
    </w:p>
    <w:p w:rsidR="00850F33" w:rsidRDefault="00850F33" w:rsidP="008972C1">
      <w:pPr>
        <w:jc w:val="both"/>
        <w:rPr>
          <w:b/>
        </w:rPr>
      </w:pPr>
    </w:p>
    <w:p w:rsidR="00850F33" w:rsidRDefault="00850F33" w:rsidP="008972C1">
      <w:pPr>
        <w:jc w:val="center"/>
        <w:rPr>
          <w:b/>
        </w:rPr>
      </w:pPr>
      <w:r w:rsidRPr="00850F33">
        <w:rPr>
          <w:b/>
        </w:rPr>
        <w:t>Quando si vota</w:t>
      </w:r>
    </w:p>
    <w:p w:rsidR="00850F33" w:rsidRDefault="00850F33" w:rsidP="008972C1">
      <w:pPr>
        <w:jc w:val="both"/>
        <w:rPr>
          <w:b/>
        </w:rPr>
      </w:pPr>
    </w:p>
    <w:p w:rsidR="00850F33" w:rsidRDefault="00850F33" w:rsidP="008972C1">
      <w:pPr>
        <w:jc w:val="both"/>
      </w:pPr>
      <w:r>
        <w:t xml:space="preserve"> Il voto sarà raccolto dai componenti del seggio nella cui circoscrizione territoriale si trova la dimora dell’elettore durante l’orario di votazione: - </w:t>
      </w:r>
      <w:r w:rsidRPr="00850F33">
        <w:rPr>
          <w:b/>
        </w:rPr>
        <w:t>Sabato 8 giugno 2024, dalle ore 15:00 alle ore 23:00 - Domenica 9 giugno 2024, dalle ore 07:00 alle ore 23:00</w:t>
      </w:r>
      <w:r>
        <w:t xml:space="preserve"> </w:t>
      </w:r>
    </w:p>
    <w:p w:rsidR="00850F33" w:rsidRDefault="00850F33" w:rsidP="008972C1">
      <w:pPr>
        <w:jc w:val="both"/>
      </w:pPr>
      <w:r>
        <w:t xml:space="preserve">Si ricorda che per poter esercitare il diritto di voto è necessario esibire </w:t>
      </w:r>
      <w:r w:rsidRPr="00850F33">
        <w:rPr>
          <w:b/>
        </w:rPr>
        <w:t>la propria tessera elettorale</w:t>
      </w:r>
      <w:r>
        <w:t xml:space="preserve"> e un </w:t>
      </w:r>
      <w:r w:rsidRPr="00850F33">
        <w:rPr>
          <w:b/>
        </w:rPr>
        <w:t>documento di riconoscimento valido</w:t>
      </w:r>
      <w:r>
        <w:t>. Chi avesse smarrito la propria tessera elettorale può chiederne il duplicato all’Ufficio Elettorale del Comune.</w:t>
      </w:r>
    </w:p>
    <w:p w:rsidR="00850F33" w:rsidRDefault="00850F33" w:rsidP="008972C1">
      <w:pPr>
        <w:jc w:val="both"/>
      </w:pPr>
    </w:p>
    <w:p w:rsidR="00850F33" w:rsidRDefault="00850F33" w:rsidP="00850F33">
      <w:pPr>
        <w:jc w:val="center"/>
      </w:pPr>
    </w:p>
    <w:p w:rsidR="00850F33" w:rsidRDefault="00850F33" w:rsidP="00850F33">
      <w:proofErr w:type="spellStart"/>
      <w:r>
        <w:t>Cupello</w:t>
      </w:r>
      <w:proofErr w:type="spellEnd"/>
      <w:r>
        <w:t>, 29/04/2024</w:t>
      </w:r>
    </w:p>
    <w:p w:rsidR="00850F33" w:rsidRDefault="00850F33" w:rsidP="00850F33"/>
    <w:p w:rsidR="00850F33" w:rsidRDefault="00850F33" w:rsidP="00850F33">
      <w:pPr>
        <w:jc w:val="center"/>
        <w:rPr>
          <w:b/>
        </w:rPr>
      </w:pPr>
    </w:p>
    <w:p w:rsidR="00850F33" w:rsidRPr="00850F33" w:rsidRDefault="00850F33" w:rsidP="00850F33">
      <w:pPr>
        <w:jc w:val="center"/>
        <w:rPr>
          <w:b/>
        </w:rPr>
      </w:pPr>
      <w:r w:rsidRPr="00850F33">
        <w:rPr>
          <w:b/>
        </w:rPr>
        <w:t>Il Sindaco</w:t>
      </w:r>
    </w:p>
    <w:p w:rsidR="00850F33" w:rsidRPr="00850F33" w:rsidRDefault="00850F33" w:rsidP="00850F33">
      <w:pPr>
        <w:jc w:val="center"/>
        <w:rPr>
          <w:b/>
          <w:szCs w:val="28"/>
        </w:rPr>
      </w:pPr>
      <w:proofErr w:type="spellStart"/>
      <w:r w:rsidRPr="00850F33">
        <w:rPr>
          <w:b/>
        </w:rPr>
        <w:t>Graziana</w:t>
      </w:r>
      <w:proofErr w:type="spellEnd"/>
      <w:r w:rsidRPr="00850F33">
        <w:rPr>
          <w:b/>
        </w:rPr>
        <w:t xml:space="preserve"> Di </w:t>
      </w:r>
      <w:proofErr w:type="spellStart"/>
      <w:r w:rsidRPr="00850F33">
        <w:rPr>
          <w:b/>
        </w:rPr>
        <w:t>Florio</w:t>
      </w:r>
      <w:proofErr w:type="spellEnd"/>
    </w:p>
    <w:sectPr w:rsidR="00850F33" w:rsidRPr="00850F33" w:rsidSect="003A21D5">
      <w:headerReference w:type="default" r:id="rId8"/>
      <w:footerReference w:type="default" r:id="rId9"/>
      <w:pgSz w:w="11906" w:h="16838"/>
      <w:pgMar w:top="1417" w:right="128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5EF" w:rsidRDefault="00E765EF">
      <w:r>
        <w:separator/>
      </w:r>
    </w:p>
  </w:endnote>
  <w:endnote w:type="continuationSeparator" w:id="0">
    <w:p w:rsidR="00E765EF" w:rsidRDefault="00E76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87" w:usb1="00000000" w:usb2="00000000" w:usb3="00000000" w:csb0="0000001B" w:csb1="00000000"/>
  </w:font>
  <w:font w:name="Palace Script MT">
    <w:panose1 w:val="030303020206070C0B05"/>
    <w:charset w:val="00"/>
    <w:family w:val="script"/>
    <w:pitch w:val="variable"/>
    <w:sig w:usb0="00000003" w:usb1="00000000" w:usb2="00000000" w:usb3="00000000" w:csb0="00000001" w:csb1="00000000"/>
  </w:font>
  <w:font w:name="Italic">
    <w:altName w:val="Courier New"/>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D" w:rsidRDefault="000867E4">
    <w:pPr>
      <w:pStyle w:val="Pidipagina"/>
      <w:tabs>
        <w:tab w:val="clear" w:pos="4819"/>
        <w:tab w:val="clear" w:pos="9638"/>
        <w:tab w:val="left" w:pos="1780"/>
      </w:tabs>
      <w:ind w:left="180" w:hanging="180"/>
    </w:pPr>
    <w:r>
      <w:rPr>
        <w:noProof/>
      </w:rPr>
      <w:pict>
        <v:rect id="_x0000_s2053" style="position:absolute;left:0;text-align:left;margin-left:-2.25pt;margin-top:5.1pt;width:481.9pt;height:4.25pt;z-index:251658752" fillcolor="blue" stroked="f">
          <v:fill color2="red" rotate="t" angle="-90" focus="100%" type="gradient"/>
        </v:rect>
      </w:pict>
    </w:r>
    <w:r w:rsidR="005F4B1D">
      <w:tab/>
    </w:r>
  </w:p>
  <w:p w:rsidR="005F4B1D" w:rsidRDefault="005F4B1D">
    <w:pPr>
      <w:pStyle w:val="Pidipagina"/>
      <w:tabs>
        <w:tab w:val="clear" w:pos="4819"/>
        <w:tab w:val="clear" w:pos="9638"/>
        <w:tab w:val="left" w:pos="1780"/>
      </w:tabs>
      <w:jc w:val="center"/>
      <w:rPr>
        <w:rFonts w:ascii="Dutch801 Rm BT" w:hAnsi="Dutch801 Rm BT"/>
        <w:color w:val="0000FF"/>
        <w:sz w:val="12"/>
      </w:rPr>
    </w:pPr>
    <w:r>
      <w:rPr>
        <w:rFonts w:ascii="Dutch801 Rm BT" w:hAnsi="Dutch801 Rm BT"/>
        <w:color w:val="0000FF"/>
        <w:sz w:val="12"/>
      </w:rPr>
      <w:t>COMUNE DI CUPELLO</w:t>
    </w:r>
    <w:r>
      <w:rPr>
        <w:rFonts w:ascii="Dutch801 Rm BT" w:hAnsi="Dutch801 Rm BT"/>
        <w:color w:val="FF0000"/>
        <w:sz w:val="12"/>
      </w:rPr>
      <w:t xml:space="preserve"> –</w:t>
    </w:r>
    <w:r>
      <w:rPr>
        <w:rFonts w:ascii="Dutch801 Rm BT" w:hAnsi="Dutch801 Rm BT"/>
        <w:color w:val="0000FF"/>
        <w:sz w:val="12"/>
      </w:rPr>
      <w:t xml:space="preserve"> corso Mazzini, 1 </w:t>
    </w:r>
    <w:r>
      <w:rPr>
        <w:rFonts w:ascii="Dutch801 Rm BT" w:hAnsi="Dutch801 Rm BT"/>
        <w:color w:val="FF0000"/>
        <w:sz w:val="12"/>
      </w:rPr>
      <w:t>–</w:t>
    </w:r>
    <w:r>
      <w:rPr>
        <w:rFonts w:ascii="Dutch801 Rm BT" w:hAnsi="Dutch801 Rm BT"/>
        <w:color w:val="0000FF"/>
        <w:sz w:val="12"/>
      </w:rPr>
      <w:t xml:space="preserve"> 66051 Cupello (CH) </w:t>
    </w:r>
    <w:r>
      <w:rPr>
        <w:rFonts w:ascii="Dutch801 Rm BT" w:hAnsi="Dutch801 Rm BT"/>
        <w:color w:val="FF0000"/>
        <w:sz w:val="12"/>
      </w:rPr>
      <w:t>–</w:t>
    </w:r>
    <w:r>
      <w:rPr>
        <w:rFonts w:ascii="Dutch801 Rm BT" w:hAnsi="Dutch801 Rm BT"/>
        <w:color w:val="0000FF"/>
        <w:sz w:val="12"/>
      </w:rPr>
      <w:t xml:space="preserve"> Tel. 0873.316834 Fax. 0873318307 </w:t>
    </w:r>
    <w:r>
      <w:rPr>
        <w:rFonts w:ascii="Dutch801 Rm BT" w:hAnsi="Dutch801 Rm BT"/>
        <w:color w:val="FF0000"/>
        <w:sz w:val="12"/>
      </w:rPr>
      <w:t>–</w:t>
    </w:r>
    <w:r>
      <w:rPr>
        <w:rFonts w:ascii="Dutch801 Rm BT" w:hAnsi="Dutch801 Rm BT"/>
        <w:color w:val="0000FF"/>
        <w:sz w:val="12"/>
      </w:rPr>
      <w:t xml:space="preserve"> </w:t>
    </w:r>
    <w:hyperlink r:id="rId1" w:history="1">
      <w:r>
        <w:rPr>
          <w:rStyle w:val="Collegamentoipertestuale"/>
          <w:rFonts w:ascii="Dutch801 Rm BT" w:hAnsi="Dutch801 Rm BT"/>
          <w:sz w:val="12"/>
        </w:rPr>
        <w:t>ufficiodelsindaco@comunedicupello.it</w:t>
      </w:r>
    </w:hyperlink>
    <w:r>
      <w:rPr>
        <w:rFonts w:ascii="Dutch801 Rm BT" w:hAnsi="Dutch801 Rm BT"/>
        <w:color w:val="0000FF"/>
        <w:sz w:val="12"/>
      </w:rPr>
      <w:t xml:space="preserve"> </w:t>
    </w:r>
    <w:r>
      <w:rPr>
        <w:rFonts w:ascii="Dutch801 Rm BT" w:hAnsi="Dutch801 Rm BT"/>
        <w:color w:val="FF0000"/>
        <w:sz w:val="12"/>
      </w:rPr>
      <w:t>–</w:t>
    </w:r>
    <w:r>
      <w:rPr>
        <w:rFonts w:ascii="Dutch801 Rm BT" w:hAnsi="Dutch801 Rm BT"/>
        <w:color w:val="0000FF"/>
        <w:sz w:val="12"/>
      </w:rPr>
      <w:t xml:space="preserve"> P.IVA 00254760697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5EF" w:rsidRDefault="00E765EF">
      <w:r>
        <w:separator/>
      </w:r>
    </w:p>
  </w:footnote>
  <w:footnote w:type="continuationSeparator" w:id="0">
    <w:p w:rsidR="00E765EF" w:rsidRDefault="00E76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D" w:rsidRDefault="00572B2D">
    <w:pPr>
      <w:ind w:firstLine="1080"/>
      <w:rPr>
        <w:rFonts w:ascii="Dutch801 Rm BT" w:hAnsi="Dutch801 Rm BT"/>
        <w:color w:val="0000FF"/>
        <w:sz w:val="32"/>
      </w:rPr>
    </w:pPr>
    <w:r>
      <w:rPr>
        <w:rFonts w:ascii="Dutch801 Rm BT" w:hAnsi="Dutch801 Rm BT"/>
        <w:noProof/>
        <w:color w:val="0000FF"/>
      </w:rPr>
      <w:drawing>
        <wp:anchor distT="0" distB="0" distL="114300" distR="114300" simplePos="0" relativeHeight="251656704" behindDoc="0" locked="0" layoutInCell="0" allowOverlap="1">
          <wp:simplePos x="0" y="0"/>
          <wp:positionH relativeFrom="column">
            <wp:posOffset>-114300</wp:posOffset>
          </wp:positionH>
          <wp:positionV relativeFrom="paragraph">
            <wp:posOffset>0</wp:posOffset>
          </wp:positionV>
          <wp:extent cx="702310" cy="1007110"/>
          <wp:effectExtent l="19050" t="0" r="2540" b="0"/>
          <wp:wrapNone/>
          <wp:docPr id="1" name="Immagine 1" descr="logo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g"/>
                  <pic:cNvPicPr>
                    <a:picLocks noChangeAspect="1" noChangeArrowheads="1"/>
                  </pic:cNvPicPr>
                </pic:nvPicPr>
                <pic:blipFill>
                  <a:blip r:embed="rId1"/>
                  <a:srcRect/>
                  <a:stretch>
                    <a:fillRect/>
                  </a:stretch>
                </pic:blipFill>
                <pic:spPr bwMode="auto">
                  <a:xfrm>
                    <a:off x="0" y="0"/>
                    <a:ext cx="702310" cy="1007110"/>
                  </a:xfrm>
                  <a:prstGeom prst="rect">
                    <a:avLst/>
                  </a:prstGeom>
                  <a:noFill/>
                  <a:ln w="9525">
                    <a:noFill/>
                    <a:miter lim="800000"/>
                    <a:headEnd/>
                    <a:tailEnd/>
                  </a:ln>
                </pic:spPr>
              </pic:pic>
            </a:graphicData>
          </a:graphic>
        </wp:anchor>
      </w:drawing>
    </w:r>
    <w:r w:rsidR="005F4B1D">
      <w:rPr>
        <w:rFonts w:ascii="Dutch801 Rm BT" w:hAnsi="Dutch801 Rm BT"/>
        <w:color w:val="0000FF"/>
        <w:sz w:val="40"/>
      </w:rPr>
      <w:t>C</w:t>
    </w:r>
    <w:r w:rsidR="005F4B1D">
      <w:rPr>
        <w:rFonts w:ascii="Dutch801 Rm BT" w:hAnsi="Dutch801 Rm BT"/>
        <w:color w:val="0000FF"/>
        <w:sz w:val="32"/>
      </w:rPr>
      <w:t xml:space="preserve">OMUNE </w:t>
    </w:r>
    <w:proofErr w:type="spellStart"/>
    <w:r w:rsidR="005F4B1D">
      <w:rPr>
        <w:rFonts w:ascii="Dutch801 Rm BT" w:hAnsi="Dutch801 Rm BT"/>
        <w:color w:val="0000FF"/>
        <w:sz w:val="32"/>
      </w:rPr>
      <w:t>DI</w:t>
    </w:r>
    <w:proofErr w:type="spellEnd"/>
    <w:r w:rsidR="005F4B1D">
      <w:rPr>
        <w:rFonts w:ascii="Dutch801 Rm BT" w:hAnsi="Dutch801 Rm BT"/>
        <w:color w:val="0000FF"/>
        <w:sz w:val="32"/>
      </w:rPr>
      <w:t xml:space="preserve"> </w:t>
    </w:r>
    <w:r w:rsidR="005F4B1D">
      <w:rPr>
        <w:rFonts w:ascii="Dutch801 Rm BT" w:hAnsi="Dutch801 Rm BT"/>
        <w:color w:val="0000FF"/>
        <w:sz w:val="40"/>
      </w:rPr>
      <w:t>C</w:t>
    </w:r>
    <w:r w:rsidR="005F4B1D">
      <w:rPr>
        <w:rFonts w:ascii="Dutch801 Rm BT" w:hAnsi="Dutch801 Rm BT"/>
        <w:color w:val="0000FF"/>
        <w:sz w:val="32"/>
      </w:rPr>
      <w:t>UPELLO</w:t>
    </w:r>
  </w:p>
  <w:p w:rsidR="005F4B1D" w:rsidRDefault="005F4B1D">
    <w:pPr>
      <w:ind w:firstLine="1080"/>
      <w:rPr>
        <w:rFonts w:ascii="Dutch801 Rm BT" w:hAnsi="Dutch801 Rm BT"/>
        <w:color w:val="0000FF"/>
      </w:rPr>
    </w:pPr>
    <w:r>
      <w:rPr>
        <w:rFonts w:ascii="Dutch801 Rm BT" w:hAnsi="Dutch801 Rm BT"/>
        <w:color w:val="0000FF"/>
      </w:rPr>
      <w:t>Provincia di Chieti</w:t>
    </w:r>
  </w:p>
  <w:p w:rsidR="005F4B1D" w:rsidRDefault="000867E4">
    <w:pPr>
      <w:ind w:firstLine="1080"/>
      <w:rPr>
        <w:rFonts w:ascii="Dutch801 Rm BT" w:hAnsi="Dutch801 Rm BT"/>
        <w:sz w:val="28"/>
      </w:rPr>
    </w:pPr>
    <w:r>
      <w:rPr>
        <w:rFonts w:ascii="Dutch801 Rm BT" w:hAnsi="Dutch801 Rm BT"/>
        <w:noProof/>
        <w:sz w:val="28"/>
      </w:rPr>
      <w:pict>
        <v:rect id="_x0000_s2050" style="position:absolute;left:0;text-align:left;margin-left:53.85pt;margin-top:6pt;width:453.55pt;height:4.25pt;z-index:251657728" o:allowincell="f" fillcolor="blue" stroked="f">
          <v:fill color2="red" rotate="t" angle="-90" focus="100%" type="gradient"/>
        </v:rect>
      </w:pict>
    </w:r>
  </w:p>
  <w:p w:rsidR="005F4B1D" w:rsidRDefault="005F4B1D">
    <w:pPr>
      <w:ind w:firstLine="1080"/>
      <w:rPr>
        <w:rFonts w:ascii="Italic" w:hAnsi="Italic"/>
        <w:color w:val="0000FF"/>
        <w:sz w:val="28"/>
      </w:rPr>
    </w:pPr>
    <w:r>
      <w:rPr>
        <w:rFonts w:ascii="Palace Script MT" w:hAnsi="Palace Script MT"/>
        <w:sz w:val="40"/>
      </w:rPr>
      <w:t xml:space="preserve"> </w:t>
    </w:r>
  </w:p>
  <w:p w:rsidR="005F4B1D" w:rsidRDefault="005F4B1D">
    <w:pPr>
      <w:ind w:firstLine="1080"/>
      <w:rPr>
        <w:rFonts w:ascii="Italic" w:hAnsi="Italic"/>
        <w:sz w:val="28"/>
      </w:rPr>
    </w:pPr>
  </w:p>
  <w:p w:rsidR="005F4B1D" w:rsidRDefault="005F4B1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FD6"/>
    <w:multiLevelType w:val="hybridMultilevel"/>
    <w:tmpl w:val="35345E5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
    <w:nsid w:val="1CD726A4"/>
    <w:multiLevelType w:val="hybridMultilevel"/>
    <w:tmpl w:val="4E4E733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nsid w:val="35EF448C"/>
    <w:multiLevelType w:val="hybridMultilevel"/>
    <w:tmpl w:val="E5520708"/>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671B448C"/>
    <w:multiLevelType w:val="hybridMultilevel"/>
    <w:tmpl w:val="E77ABD18"/>
    <w:lvl w:ilvl="0" w:tplc="04100005">
      <w:start w:val="1"/>
      <w:numFmt w:val="bullet"/>
      <w:lvlText w:val=""/>
      <w:lvlJc w:val="left"/>
      <w:pPr>
        <w:tabs>
          <w:tab w:val="num" w:pos="2340"/>
        </w:tabs>
        <w:ind w:left="2340" w:hanging="360"/>
      </w:pPr>
      <w:rPr>
        <w:rFonts w:ascii="Wingdings" w:hAnsi="Wingdings" w:hint="default"/>
      </w:rPr>
    </w:lvl>
    <w:lvl w:ilvl="1" w:tplc="04100003" w:tentative="1">
      <w:start w:val="1"/>
      <w:numFmt w:val="bullet"/>
      <w:lvlText w:val="o"/>
      <w:lvlJc w:val="left"/>
      <w:pPr>
        <w:tabs>
          <w:tab w:val="num" w:pos="3060"/>
        </w:tabs>
        <w:ind w:left="3060" w:hanging="360"/>
      </w:pPr>
      <w:rPr>
        <w:rFonts w:ascii="Courier New" w:hAnsi="Courier New" w:cs="Courier New" w:hint="default"/>
      </w:rPr>
    </w:lvl>
    <w:lvl w:ilvl="2" w:tplc="04100005" w:tentative="1">
      <w:start w:val="1"/>
      <w:numFmt w:val="bullet"/>
      <w:lvlText w:val=""/>
      <w:lvlJc w:val="left"/>
      <w:pPr>
        <w:tabs>
          <w:tab w:val="num" w:pos="3780"/>
        </w:tabs>
        <w:ind w:left="3780" w:hanging="360"/>
      </w:pPr>
      <w:rPr>
        <w:rFonts w:ascii="Wingdings" w:hAnsi="Wingdings" w:hint="default"/>
      </w:rPr>
    </w:lvl>
    <w:lvl w:ilvl="3" w:tplc="04100001" w:tentative="1">
      <w:start w:val="1"/>
      <w:numFmt w:val="bullet"/>
      <w:lvlText w:val=""/>
      <w:lvlJc w:val="left"/>
      <w:pPr>
        <w:tabs>
          <w:tab w:val="num" w:pos="4500"/>
        </w:tabs>
        <w:ind w:left="4500" w:hanging="360"/>
      </w:pPr>
      <w:rPr>
        <w:rFonts w:ascii="Symbol" w:hAnsi="Symbol" w:hint="default"/>
      </w:rPr>
    </w:lvl>
    <w:lvl w:ilvl="4" w:tplc="04100003" w:tentative="1">
      <w:start w:val="1"/>
      <w:numFmt w:val="bullet"/>
      <w:lvlText w:val="o"/>
      <w:lvlJc w:val="left"/>
      <w:pPr>
        <w:tabs>
          <w:tab w:val="num" w:pos="5220"/>
        </w:tabs>
        <w:ind w:left="5220" w:hanging="360"/>
      </w:pPr>
      <w:rPr>
        <w:rFonts w:ascii="Courier New" w:hAnsi="Courier New" w:cs="Courier New" w:hint="default"/>
      </w:rPr>
    </w:lvl>
    <w:lvl w:ilvl="5" w:tplc="04100005" w:tentative="1">
      <w:start w:val="1"/>
      <w:numFmt w:val="bullet"/>
      <w:lvlText w:val=""/>
      <w:lvlJc w:val="left"/>
      <w:pPr>
        <w:tabs>
          <w:tab w:val="num" w:pos="5940"/>
        </w:tabs>
        <w:ind w:left="5940" w:hanging="360"/>
      </w:pPr>
      <w:rPr>
        <w:rFonts w:ascii="Wingdings" w:hAnsi="Wingdings" w:hint="default"/>
      </w:rPr>
    </w:lvl>
    <w:lvl w:ilvl="6" w:tplc="04100001" w:tentative="1">
      <w:start w:val="1"/>
      <w:numFmt w:val="bullet"/>
      <w:lvlText w:val=""/>
      <w:lvlJc w:val="left"/>
      <w:pPr>
        <w:tabs>
          <w:tab w:val="num" w:pos="6660"/>
        </w:tabs>
        <w:ind w:left="6660" w:hanging="360"/>
      </w:pPr>
      <w:rPr>
        <w:rFonts w:ascii="Symbol" w:hAnsi="Symbol" w:hint="default"/>
      </w:rPr>
    </w:lvl>
    <w:lvl w:ilvl="7" w:tplc="04100003" w:tentative="1">
      <w:start w:val="1"/>
      <w:numFmt w:val="bullet"/>
      <w:lvlText w:val="o"/>
      <w:lvlJc w:val="left"/>
      <w:pPr>
        <w:tabs>
          <w:tab w:val="num" w:pos="7380"/>
        </w:tabs>
        <w:ind w:left="7380" w:hanging="360"/>
      </w:pPr>
      <w:rPr>
        <w:rFonts w:ascii="Courier New" w:hAnsi="Courier New" w:cs="Courier New" w:hint="default"/>
      </w:rPr>
    </w:lvl>
    <w:lvl w:ilvl="8" w:tplc="04100005" w:tentative="1">
      <w:start w:val="1"/>
      <w:numFmt w:val="bullet"/>
      <w:lvlText w:val=""/>
      <w:lvlJc w:val="left"/>
      <w:pPr>
        <w:tabs>
          <w:tab w:val="num" w:pos="8100"/>
        </w:tabs>
        <w:ind w:left="81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3A21D5"/>
    <w:rsid w:val="00045F22"/>
    <w:rsid w:val="00054A6A"/>
    <w:rsid w:val="000602C2"/>
    <w:rsid w:val="000867E4"/>
    <w:rsid w:val="00093712"/>
    <w:rsid w:val="000B2B61"/>
    <w:rsid w:val="000D0A07"/>
    <w:rsid w:val="000E6801"/>
    <w:rsid w:val="0012409C"/>
    <w:rsid w:val="00136D80"/>
    <w:rsid w:val="00173D6A"/>
    <w:rsid w:val="00174A7A"/>
    <w:rsid w:val="00174E50"/>
    <w:rsid w:val="001B691F"/>
    <w:rsid w:val="001D7C44"/>
    <w:rsid w:val="001E04DD"/>
    <w:rsid w:val="001F14E8"/>
    <w:rsid w:val="0020781F"/>
    <w:rsid w:val="00237900"/>
    <w:rsid w:val="00243FB2"/>
    <w:rsid w:val="00254C5E"/>
    <w:rsid w:val="00271943"/>
    <w:rsid w:val="00286570"/>
    <w:rsid w:val="002C1653"/>
    <w:rsid w:val="002C7804"/>
    <w:rsid w:val="002D1E27"/>
    <w:rsid w:val="002E5EBE"/>
    <w:rsid w:val="002E5EE3"/>
    <w:rsid w:val="00311A2D"/>
    <w:rsid w:val="003306CE"/>
    <w:rsid w:val="00350722"/>
    <w:rsid w:val="00372C13"/>
    <w:rsid w:val="00393548"/>
    <w:rsid w:val="003A21D5"/>
    <w:rsid w:val="003B1EBA"/>
    <w:rsid w:val="003C40C9"/>
    <w:rsid w:val="003E2E04"/>
    <w:rsid w:val="003F33B1"/>
    <w:rsid w:val="003F645F"/>
    <w:rsid w:val="004118B0"/>
    <w:rsid w:val="0042587B"/>
    <w:rsid w:val="00442C40"/>
    <w:rsid w:val="00443BE6"/>
    <w:rsid w:val="00476297"/>
    <w:rsid w:val="004C2F7C"/>
    <w:rsid w:val="004F20F5"/>
    <w:rsid w:val="00552FC7"/>
    <w:rsid w:val="005708F0"/>
    <w:rsid w:val="00572B2D"/>
    <w:rsid w:val="00572E9E"/>
    <w:rsid w:val="00583BEC"/>
    <w:rsid w:val="005A19C7"/>
    <w:rsid w:val="005B2717"/>
    <w:rsid w:val="005C2D80"/>
    <w:rsid w:val="005F4B1D"/>
    <w:rsid w:val="00624D87"/>
    <w:rsid w:val="00631253"/>
    <w:rsid w:val="006351E9"/>
    <w:rsid w:val="00651572"/>
    <w:rsid w:val="00660905"/>
    <w:rsid w:val="0067390A"/>
    <w:rsid w:val="006B33A4"/>
    <w:rsid w:val="006B5CB6"/>
    <w:rsid w:val="006E7719"/>
    <w:rsid w:val="006F5392"/>
    <w:rsid w:val="006F6E01"/>
    <w:rsid w:val="0072369A"/>
    <w:rsid w:val="00752F17"/>
    <w:rsid w:val="007C6163"/>
    <w:rsid w:val="007E1C61"/>
    <w:rsid w:val="007E665E"/>
    <w:rsid w:val="007F3C5B"/>
    <w:rsid w:val="0080035E"/>
    <w:rsid w:val="0080543E"/>
    <w:rsid w:val="00815C86"/>
    <w:rsid w:val="00823811"/>
    <w:rsid w:val="008358CD"/>
    <w:rsid w:val="0083636B"/>
    <w:rsid w:val="00845CE4"/>
    <w:rsid w:val="00850F33"/>
    <w:rsid w:val="0085429A"/>
    <w:rsid w:val="008615FC"/>
    <w:rsid w:val="0087565A"/>
    <w:rsid w:val="0088220B"/>
    <w:rsid w:val="008850E3"/>
    <w:rsid w:val="00891A96"/>
    <w:rsid w:val="008972C1"/>
    <w:rsid w:val="008C2443"/>
    <w:rsid w:val="008E48C0"/>
    <w:rsid w:val="009020BA"/>
    <w:rsid w:val="0094574E"/>
    <w:rsid w:val="00961A7D"/>
    <w:rsid w:val="0096429D"/>
    <w:rsid w:val="00972FFC"/>
    <w:rsid w:val="009A22B3"/>
    <w:rsid w:val="009A715E"/>
    <w:rsid w:val="009C04EA"/>
    <w:rsid w:val="009C3D35"/>
    <w:rsid w:val="009F4B19"/>
    <w:rsid w:val="00A16E4E"/>
    <w:rsid w:val="00A2354A"/>
    <w:rsid w:val="00A3525D"/>
    <w:rsid w:val="00A71A95"/>
    <w:rsid w:val="00AB7405"/>
    <w:rsid w:val="00AD5EC0"/>
    <w:rsid w:val="00B13D9B"/>
    <w:rsid w:val="00B3129C"/>
    <w:rsid w:val="00B5190B"/>
    <w:rsid w:val="00B62104"/>
    <w:rsid w:val="00B77E01"/>
    <w:rsid w:val="00BB4950"/>
    <w:rsid w:val="00BC17BB"/>
    <w:rsid w:val="00BC2B6F"/>
    <w:rsid w:val="00BD4758"/>
    <w:rsid w:val="00C00C3A"/>
    <w:rsid w:val="00C04551"/>
    <w:rsid w:val="00C254C2"/>
    <w:rsid w:val="00C617EE"/>
    <w:rsid w:val="00C626BE"/>
    <w:rsid w:val="00C7115B"/>
    <w:rsid w:val="00D04F3F"/>
    <w:rsid w:val="00D74A76"/>
    <w:rsid w:val="00D86D7B"/>
    <w:rsid w:val="00D9410D"/>
    <w:rsid w:val="00D947D2"/>
    <w:rsid w:val="00DB73D3"/>
    <w:rsid w:val="00DD0A41"/>
    <w:rsid w:val="00DD3C36"/>
    <w:rsid w:val="00DE0BE9"/>
    <w:rsid w:val="00DE7230"/>
    <w:rsid w:val="00DE7254"/>
    <w:rsid w:val="00E149AD"/>
    <w:rsid w:val="00E50DF7"/>
    <w:rsid w:val="00E642EC"/>
    <w:rsid w:val="00E760DF"/>
    <w:rsid w:val="00E765EF"/>
    <w:rsid w:val="00EA64BC"/>
    <w:rsid w:val="00EE2035"/>
    <w:rsid w:val="00EF4A3D"/>
    <w:rsid w:val="00F17D63"/>
    <w:rsid w:val="00F3558A"/>
    <w:rsid w:val="00F45959"/>
    <w:rsid w:val="00F46885"/>
    <w:rsid w:val="00F518AF"/>
    <w:rsid w:val="00F65CAA"/>
    <w:rsid w:val="00F756F0"/>
    <w:rsid w:val="00F769FF"/>
    <w:rsid w:val="00F84EBE"/>
    <w:rsid w:val="00FC11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E5EBE"/>
    <w:rPr>
      <w:sz w:val="24"/>
      <w:szCs w:val="24"/>
    </w:rPr>
  </w:style>
  <w:style w:type="paragraph" w:styleId="Titolo1">
    <w:name w:val="heading 1"/>
    <w:basedOn w:val="Normale"/>
    <w:next w:val="Normale"/>
    <w:qFormat/>
    <w:rsid w:val="000867E4"/>
    <w:pPr>
      <w:keepNext/>
      <w:outlineLvl w:val="0"/>
    </w:pPr>
    <w:rPr>
      <w:sz w:val="28"/>
    </w:rPr>
  </w:style>
  <w:style w:type="paragraph" w:styleId="Titolo2">
    <w:name w:val="heading 2"/>
    <w:basedOn w:val="Normale"/>
    <w:next w:val="Normale"/>
    <w:qFormat/>
    <w:rsid w:val="000867E4"/>
    <w:pPr>
      <w:keepNext/>
      <w:jc w:val="center"/>
      <w:outlineLvl w:val="1"/>
    </w:pPr>
    <w:rPr>
      <w:sz w:val="28"/>
    </w:rPr>
  </w:style>
  <w:style w:type="paragraph" w:styleId="Titolo3">
    <w:name w:val="heading 3"/>
    <w:basedOn w:val="Normale"/>
    <w:next w:val="Normale"/>
    <w:qFormat/>
    <w:rsid w:val="000867E4"/>
    <w:pPr>
      <w:keepNext/>
      <w:ind w:firstLine="6480"/>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867E4"/>
    <w:pPr>
      <w:tabs>
        <w:tab w:val="center" w:pos="4819"/>
        <w:tab w:val="right" w:pos="9638"/>
      </w:tabs>
    </w:pPr>
  </w:style>
  <w:style w:type="paragraph" w:styleId="Pidipagina">
    <w:name w:val="footer"/>
    <w:basedOn w:val="Normale"/>
    <w:rsid w:val="000867E4"/>
    <w:pPr>
      <w:tabs>
        <w:tab w:val="center" w:pos="4819"/>
        <w:tab w:val="right" w:pos="9638"/>
      </w:tabs>
    </w:pPr>
  </w:style>
  <w:style w:type="character" w:styleId="Collegamentoipertestuale">
    <w:name w:val="Hyperlink"/>
    <w:rsid w:val="000867E4"/>
    <w:rPr>
      <w:color w:val="0000FF"/>
      <w:u w:val="single"/>
    </w:rPr>
  </w:style>
  <w:style w:type="paragraph" w:styleId="Rientrocorpodeltesto2">
    <w:name w:val="Body Text Indent 2"/>
    <w:basedOn w:val="Normale"/>
    <w:rsid w:val="003A21D5"/>
    <w:pPr>
      <w:spacing w:after="120" w:line="480" w:lineRule="auto"/>
      <w:ind w:left="283"/>
    </w:pPr>
  </w:style>
  <w:style w:type="paragraph" w:styleId="Testofumetto">
    <w:name w:val="Balloon Text"/>
    <w:basedOn w:val="Normale"/>
    <w:semiHidden/>
    <w:rsid w:val="00D94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20950">
      <w:bodyDiv w:val="1"/>
      <w:marLeft w:val="0"/>
      <w:marRight w:val="0"/>
      <w:marTop w:val="0"/>
      <w:marBottom w:val="0"/>
      <w:divBdr>
        <w:top w:val="none" w:sz="0" w:space="0" w:color="auto"/>
        <w:left w:val="none" w:sz="0" w:space="0" w:color="auto"/>
        <w:bottom w:val="none" w:sz="0" w:space="0" w:color="auto"/>
        <w:right w:val="none" w:sz="0" w:space="0" w:color="auto"/>
      </w:divBdr>
    </w:div>
    <w:div w:id="155241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delsindaco@comunedicupell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AB49-D5FC-41B5-824B-8A47A125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COMUNE DI CUPELLO</vt:lpstr>
    </vt:vector>
  </TitlesOfParts>
  <Company>map</Company>
  <LinksUpToDate>false</LinksUpToDate>
  <CharactersWithSpaces>2352</CharactersWithSpaces>
  <SharedDoc>false</SharedDoc>
  <HLinks>
    <vt:vector size="6" baseType="variant">
      <vt:variant>
        <vt:i4>7733326</vt:i4>
      </vt:variant>
      <vt:variant>
        <vt:i4>0</vt:i4>
      </vt:variant>
      <vt:variant>
        <vt:i4>0</vt:i4>
      </vt:variant>
      <vt:variant>
        <vt:i4>5</vt:i4>
      </vt:variant>
      <vt:variant>
        <vt:lpwstr>mailto:ufficiodelsindaco@comunedicupello.it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CUPELLO</dc:title>
  <dc:creator>tourist</dc:creator>
  <cp:lastModifiedBy>Admin</cp:lastModifiedBy>
  <cp:revision>4</cp:revision>
  <cp:lastPrinted>2023-01-24T16:09:00Z</cp:lastPrinted>
  <dcterms:created xsi:type="dcterms:W3CDTF">2024-04-29T17:33:00Z</dcterms:created>
  <dcterms:modified xsi:type="dcterms:W3CDTF">2024-04-29T17:34:00Z</dcterms:modified>
</cp:coreProperties>
</file>